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761512" w:rsidRPr="00761512" w14:paraId="44A798D1" w14:textId="77777777" w:rsidTr="00427870">
        <w:tc>
          <w:tcPr>
            <w:tcW w:w="704" w:type="dxa"/>
          </w:tcPr>
          <w:p w14:paraId="2D840896" w14:textId="046424DE" w:rsidR="00427870" w:rsidRPr="00761512" w:rsidRDefault="00427870">
            <w:r w:rsidRPr="00761512">
              <w:t>#</w:t>
            </w:r>
          </w:p>
        </w:tc>
        <w:tc>
          <w:tcPr>
            <w:tcW w:w="4111" w:type="dxa"/>
          </w:tcPr>
          <w:p w14:paraId="3D4A404E" w14:textId="68752519" w:rsidR="00427870" w:rsidRPr="00761512" w:rsidRDefault="00427870">
            <w:r w:rsidRPr="00761512">
              <w:t>Question</w:t>
            </w:r>
          </w:p>
        </w:tc>
        <w:tc>
          <w:tcPr>
            <w:tcW w:w="4201" w:type="dxa"/>
          </w:tcPr>
          <w:p w14:paraId="6491B3B2" w14:textId="711D16E2" w:rsidR="00427870" w:rsidRPr="00761512" w:rsidRDefault="00427870">
            <w:r w:rsidRPr="00761512">
              <w:t xml:space="preserve">Answer </w:t>
            </w:r>
          </w:p>
        </w:tc>
      </w:tr>
      <w:tr w:rsidR="00761512" w:rsidRPr="00761512" w14:paraId="088CC4BC" w14:textId="77777777" w:rsidTr="00427870">
        <w:tc>
          <w:tcPr>
            <w:tcW w:w="704" w:type="dxa"/>
          </w:tcPr>
          <w:p w14:paraId="6C9E6C01" w14:textId="10E70276" w:rsidR="00427870" w:rsidRPr="00761512" w:rsidRDefault="00427870">
            <w:r w:rsidRPr="00761512">
              <w:t>1</w:t>
            </w:r>
          </w:p>
        </w:tc>
        <w:tc>
          <w:tcPr>
            <w:tcW w:w="4111" w:type="dxa"/>
          </w:tcPr>
          <w:p w14:paraId="7065FB5D" w14:textId="611CF053" w:rsidR="00CB2F70" w:rsidRDefault="00CB2F70" w:rsidP="00CB2F70">
            <w:r>
              <w:rPr>
                <w:color w:val="000000"/>
              </w:rPr>
              <w:t>“</w:t>
            </w:r>
            <w:r>
              <w:rPr>
                <w:color w:val="000000"/>
              </w:rPr>
              <w:t>The proposals received will be evaluated according to the following criteria: Price/cost: 40%...Technical offer: 70%."</w:t>
            </w:r>
          </w:p>
          <w:p w14:paraId="14A259A7" w14:textId="136914A7" w:rsidR="00427870" w:rsidRPr="00761512" w:rsidRDefault="00CB2F70" w:rsidP="00CB2F70">
            <w:r>
              <w:t>As it is not 30%, 70 %?</w:t>
            </w:r>
          </w:p>
        </w:tc>
        <w:tc>
          <w:tcPr>
            <w:tcW w:w="4201" w:type="dxa"/>
          </w:tcPr>
          <w:p w14:paraId="255948BB" w14:textId="0875DABF" w:rsidR="005E0B57" w:rsidRDefault="00CB2F70" w:rsidP="005E0B57">
            <w:r>
              <w:t>Yes, the weighting assigned to award criteria is: Price/cost 30% &amp; Technical offer 70%.</w:t>
            </w:r>
            <w:r w:rsidR="0012374A">
              <w:t xml:space="preserve"> </w:t>
            </w:r>
          </w:p>
          <w:p w14:paraId="2C558F5B" w14:textId="46C5F12F" w:rsidR="0012374A" w:rsidRDefault="0012374A" w:rsidP="005E0B57">
            <w:r>
              <w:t xml:space="preserve">RFP document </w:t>
            </w:r>
            <w:r w:rsidR="000249AF">
              <w:t>updated accordingly on below link:</w:t>
            </w:r>
          </w:p>
          <w:p w14:paraId="62A77CD5" w14:textId="7C11EE01" w:rsidR="000249AF" w:rsidRDefault="000249AF" w:rsidP="005E0B57">
            <w:hyperlink r:id="rId10" w:history="1">
              <w:r w:rsidRPr="000249AF">
                <w:rPr>
                  <w:rStyle w:val="Hyperlink"/>
                </w:rPr>
                <w:t>KHT-M</w:t>
              </w:r>
              <w:r w:rsidRPr="000249AF">
                <w:rPr>
                  <w:rStyle w:val="Hyperlink"/>
                </w:rPr>
                <w:t>-</w:t>
              </w:r>
              <w:r w:rsidRPr="000249AF">
                <w:rPr>
                  <w:rStyle w:val="Hyperlink"/>
                </w:rPr>
                <w:t>3058</w:t>
              </w:r>
            </w:hyperlink>
          </w:p>
          <w:p w14:paraId="335615BD" w14:textId="7C4FE112" w:rsidR="00083704" w:rsidRPr="00761512" w:rsidRDefault="00083704"/>
        </w:tc>
      </w:tr>
      <w:tr w:rsidR="00761512" w:rsidRPr="00761512" w14:paraId="2A74261A" w14:textId="77777777" w:rsidTr="00427870">
        <w:tc>
          <w:tcPr>
            <w:tcW w:w="704" w:type="dxa"/>
          </w:tcPr>
          <w:p w14:paraId="1B64284E" w14:textId="095629FC" w:rsidR="00427870" w:rsidRPr="00761512" w:rsidRDefault="00427870">
            <w:r w:rsidRPr="00761512">
              <w:t>2</w:t>
            </w:r>
          </w:p>
        </w:tc>
        <w:tc>
          <w:tcPr>
            <w:tcW w:w="4111" w:type="dxa"/>
          </w:tcPr>
          <w:p w14:paraId="6C6B012A" w14:textId="6B8A442B" w:rsidR="00427870" w:rsidRPr="00761512" w:rsidRDefault="000249AF">
            <w:r>
              <w:t xml:space="preserve">What is the average distance in </w:t>
            </w:r>
            <w:proofErr w:type="spellStart"/>
            <w:r>
              <w:t>kilometers</w:t>
            </w:r>
            <w:proofErr w:type="spellEnd"/>
            <w:r>
              <w:t xml:space="preserve"> or meters between the health </w:t>
            </w:r>
            <w:proofErr w:type="spellStart"/>
            <w:r>
              <w:t>centers</w:t>
            </w:r>
            <w:proofErr w:type="spellEnd"/>
            <w:r>
              <w:t>?</w:t>
            </w:r>
          </w:p>
        </w:tc>
        <w:tc>
          <w:tcPr>
            <w:tcW w:w="4201" w:type="dxa"/>
          </w:tcPr>
          <w:p w14:paraId="60189760" w14:textId="017FB3B0" w:rsidR="009722E3" w:rsidRPr="00761512" w:rsidRDefault="000249AF" w:rsidP="002D2140">
            <w:pPr>
              <w:pStyle w:val="ListParagraph"/>
              <w:ind w:left="0"/>
            </w:pPr>
            <w:r w:rsidRPr="000249AF">
              <w:t xml:space="preserve">In </w:t>
            </w:r>
            <w:proofErr w:type="spellStart"/>
            <w:r w:rsidRPr="000249AF">
              <w:t>Kutum</w:t>
            </w:r>
            <w:proofErr w:type="spellEnd"/>
            <w:r w:rsidRPr="000249AF">
              <w:t xml:space="preserve"> the health facilities are about 20-30 km apart, however in Saraf </w:t>
            </w:r>
            <w:proofErr w:type="spellStart"/>
            <w:r w:rsidRPr="000249AF">
              <w:t>Omra</w:t>
            </w:r>
            <w:proofErr w:type="spellEnd"/>
            <w:r w:rsidRPr="000249AF">
              <w:t xml:space="preserve"> and </w:t>
            </w:r>
            <w:proofErr w:type="spellStart"/>
            <w:r w:rsidRPr="000249AF">
              <w:t>Umbaru</w:t>
            </w:r>
            <w:proofErr w:type="spellEnd"/>
            <w:r w:rsidRPr="000249AF">
              <w:t xml:space="preserve"> some are about 60 km apart</w:t>
            </w:r>
          </w:p>
        </w:tc>
      </w:tr>
      <w:tr w:rsidR="00761512" w:rsidRPr="00761512" w14:paraId="71A7D2F2" w14:textId="77777777" w:rsidTr="00427870">
        <w:tc>
          <w:tcPr>
            <w:tcW w:w="704" w:type="dxa"/>
          </w:tcPr>
          <w:p w14:paraId="44E68052" w14:textId="4995561A" w:rsidR="00427870" w:rsidRPr="00761512" w:rsidRDefault="00427870">
            <w:r w:rsidRPr="00761512">
              <w:t>3</w:t>
            </w:r>
          </w:p>
        </w:tc>
        <w:tc>
          <w:tcPr>
            <w:tcW w:w="4111" w:type="dxa"/>
          </w:tcPr>
          <w:p w14:paraId="7472B19A" w14:textId="77777777" w:rsidR="000249AF" w:rsidRDefault="000249AF" w:rsidP="000249AF">
            <w:r>
              <w:t>It is mentioned in the evaluation timeline "</w:t>
            </w:r>
            <w:r>
              <w:rPr>
                <w:color w:val="000000"/>
              </w:rPr>
              <w:t>GOAL plans to conduct the evaluation starting from 15th June 2022 and will approximately</w:t>
            </w:r>
          </w:p>
          <w:p w14:paraId="6F144AD1" w14:textId="77777777" w:rsidR="000249AF" w:rsidRDefault="000249AF" w:rsidP="000249AF">
            <w:r>
              <w:rPr>
                <w:color w:val="000000"/>
              </w:rPr>
              <w:t>take 30 days."</w:t>
            </w:r>
            <w:r>
              <w:t xml:space="preserve"> </w:t>
            </w:r>
          </w:p>
          <w:p w14:paraId="59D5B190" w14:textId="6BFC4E33" w:rsidR="00427870" w:rsidRPr="00761512" w:rsidRDefault="00427870"/>
        </w:tc>
        <w:tc>
          <w:tcPr>
            <w:tcW w:w="4201" w:type="dxa"/>
          </w:tcPr>
          <w:p w14:paraId="5EF34E38" w14:textId="77777777" w:rsidR="00427870" w:rsidRDefault="00413827" w:rsidP="00427870">
            <w:r>
              <w:t>The evaluation will start as soon as the contract is awarded.</w:t>
            </w:r>
          </w:p>
          <w:p w14:paraId="7609D11A" w14:textId="085FD176" w:rsidR="00413827" w:rsidRPr="00761512" w:rsidRDefault="00413827" w:rsidP="00427870"/>
        </w:tc>
      </w:tr>
      <w:tr w:rsidR="000249AF" w:rsidRPr="00761512" w14:paraId="37F1D79F" w14:textId="77777777" w:rsidTr="00427870">
        <w:tc>
          <w:tcPr>
            <w:tcW w:w="704" w:type="dxa"/>
          </w:tcPr>
          <w:p w14:paraId="5E058BCC" w14:textId="77777777" w:rsidR="000249AF" w:rsidRPr="00761512" w:rsidRDefault="000249AF"/>
        </w:tc>
        <w:tc>
          <w:tcPr>
            <w:tcW w:w="4111" w:type="dxa"/>
          </w:tcPr>
          <w:p w14:paraId="15D109D2" w14:textId="77777777" w:rsidR="000249AF" w:rsidRPr="00761512" w:rsidRDefault="000249AF"/>
        </w:tc>
        <w:tc>
          <w:tcPr>
            <w:tcW w:w="4201" w:type="dxa"/>
          </w:tcPr>
          <w:p w14:paraId="0F7288AC" w14:textId="77777777" w:rsidR="000249AF" w:rsidRPr="00761512" w:rsidRDefault="000249AF" w:rsidP="00427870"/>
        </w:tc>
      </w:tr>
      <w:tr w:rsidR="000249AF" w:rsidRPr="00761512" w14:paraId="000F6934" w14:textId="77777777" w:rsidTr="00427870">
        <w:tc>
          <w:tcPr>
            <w:tcW w:w="704" w:type="dxa"/>
          </w:tcPr>
          <w:p w14:paraId="55C3A99D" w14:textId="77777777" w:rsidR="000249AF" w:rsidRPr="00761512" w:rsidRDefault="000249AF"/>
        </w:tc>
        <w:tc>
          <w:tcPr>
            <w:tcW w:w="4111" w:type="dxa"/>
          </w:tcPr>
          <w:p w14:paraId="4E4EBCA8" w14:textId="77777777" w:rsidR="000249AF" w:rsidRPr="00761512" w:rsidRDefault="000249AF"/>
        </w:tc>
        <w:tc>
          <w:tcPr>
            <w:tcW w:w="4201" w:type="dxa"/>
          </w:tcPr>
          <w:p w14:paraId="3DA863F4" w14:textId="77777777" w:rsidR="000249AF" w:rsidRPr="00761512" w:rsidRDefault="000249AF" w:rsidP="00427870"/>
        </w:tc>
      </w:tr>
    </w:tbl>
    <w:p w14:paraId="7FEB8556" w14:textId="51F5027C" w:rsidR="00F16BE7" w:rsidRDefault="00F16BE7"/>
    <w:p w14:paraId="3F6D26F0" w14:textId="597BA17F" w:rsidR="005E0B57" w:rsidRDefault="005E0B57"/>
    <w:p w14:paraId="76EF7CF2" w14:textId="382CDCB0" w:rsidR="005E0B57" w:rsidRPr="00761512" w:rsidRDefault="005E0B57"/>
    <w:sectPr w:rsidR="005E0B57" w:rsidRPr="0076151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AB5C" w14:textId="77777777" w:rsidR="0077592B" w:rsidRDefault="0077592B" w:rsidP="00427870">
      <w:pPr>
        <w:spacing w:after="0" w:line="240" w:lineRule="auto"/>
      </w:pPr>
      <w:r>
        <w:separator/>
      </w:r>
    </w:p>
  </w:endnote>
  <w:endnote w:type="continuationSeparator" w:id="0">
    <w:p w14:paraId="7FD5DDC5" w14:textId="77777777" w:rsidR="0077592B" w:rsidRDefault="0077592B" w:rsidP="00427870">
      <w:pPr>
        <w:spacing w:after="0" w:line="240" w:lineRule="auto"/>
      </w:pPr>
      <w:r>
        <w:continuationSeparator/>
      </w:r>
    </w:p>
  </w:endnote>
  <w:endnote w:type="continuationNotice" w:id="1">
    <w:p w14:paraId="6C2C92D1" w14:textId="77777777" w:rsidR="0077592B" w:rsidRDefault="007759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AA4A9" w14:textId="77777777" w:rsidR="0077592B" w:rsidRDefault="0077592B" w:rsidP="00427870">
      <w:pPr>
        <w:spacing w:after="0" w:line="240" w:lineRule="auto"/>
      </w:pPr>
      <w:r>
        <w:separator/>
      </w:r>
    </w:p>
  </w:footnote>
  <w:footnote w:type="continuationSeparator" w:id="0">
    <w:p w14:paraId="2AE884AC" w14:textId="77777777" w:rsidR="0077592B" w:rsidRDefault="0077592B" w:rsidP="00427870">
      <w:pPr>
        <w:spacing w:after="0" w:line="240" w:lineRule="auto"/>
      </w:pPr>
      <w:r>
        <w:continuationSeparator/>
      </w:r>
    </w:p>
  </w:footnote>
  <w:footnote w:type="continuationNotice" w:id="1">
    <w:p w14:paraId="0595377D" w14:textId="77777777" w:rsidR="0077592B" w:rsidRDefault="007759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CFF83" w14:textId="6C7130AB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="00E6010A">
      <w:t xml:space="preserve">RFQ </w:t>
    </w:r>
    <w:r w:rsidR="005E0B57">
      <w:t>KHT-M-30</w:t>
    </w:r>
    <w:r w:rsidR="00711258">
      <w:t>58 _ 1</w:t>
    </w:r>
    <w:r w:rsidR="00711258" w:rsidRPr="00711258">
      <w:rPr>
        <w:vertAlign w:val="superscript"/>
      </w:rPr>
      <w:t>st</w:t>
    </w:r>
    <w:r w:rsidR="00711258">
      <w:t xml:space="preserve"> V_22.6.2022</w:t>
    </w:r>
    <w:r w:rsidR="005E0B57">
      <w:t xml:space="preserve"> </w:t>
    </w:r>
  </w:p>
  <w:p w14:paraId="3591664B" w14:textId="77777777" w:rsidR="003E5BAB" w:rsidRDefault="003E5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2177E"/>
    <w:multiLevelType w:val="hybridMultilevel"/>
    <w:tmpl w:val="F062A6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43413"/>
    <w:multiLevelType w:val="multilevel"/>
    <w:tmpl w:val="D548C4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FE60A7"/>
    <w:multiLevelType w:val="hybridMultilevel"/>
    <w:tmpl w:val="91C00394"/>
    <w:lvl w:ilvl="0" w:tplc="0FFEDD4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145532">
    <w:abstractNumId w:val="1"/>
  </w:num>
  <w:num w:numId="2" w16cid:durableId="1525634091">
    <w:abstractNumId w:val="0"/>
  </w:num>
  <w:num w:numId="3" w16cid:durableId="2099517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249AF"/>
    <w:rsid w:val="00083704"/>
    <w:rsid w:val="000E5024"/>
    <w:rsid w:val="0012374A"/>
    <w:rsid w:val="00177CB0"/>
    <w:rsid w:val="00226CDF"/>
    <w:rsid w:val="002459EC"/>
    <w:rsid w:val="002D2140"/>
    <w:rsid w:val="003E5BAB"/>
    <w:rsid w:val="00413827"/>
    <w:rsid w:val="00427870"/>
    <w:rsid w:val="00450B4F"/>
    <w:rsid w:val="00472EB3"/>
    <w:rsid w:val="004E786C"/>
    <w:rsid w:val="005E0B57"/>
    <w:rsid w:val="006E673B"/>
    <w:rsid w:val="00711258"/>
    <w:rsid w:val="00761512"/>
    <w:rsid w:val="0077592B"/>
    <w:rsid w:val="008147E3"/>
    <w:rsid w:val="008C304F"/>
    <w:rsid w:val="009722E3"/>
    <w:rsid w:val="00987788"/>
    <w:rsid w:val="009F7788"/>
    <w:rsid w:val="00A9007A"/>
    <w:rsid w:val="00A95DFD"/>
    <w:rsid w:val="00AA6C96"/>
    <w:rsid w:val="00BD7097"/>
    <w:rsid w:val="00C116AF"/>
    <w:rsid w:val="00C53562"/>
    <w:rsid w:val="00CB2F70"/>
    <w:rsid w:val="00D971C5"/>
    <w:rsid w:val="00E30711"/>
    <w:rsid w:val="00E6010A"/>
    <w:rsid w:val="00F16BE7"/>
    <w:rsid w:val="00FE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8370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83704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rsid w:val="00083704"/>
    <w:rPr>
      <w:rFonts w:eastAsiaTheme="minorEastAsia"/>
    </w:rPr>
  </w:style>
  <w:style w:type="character" w:styleId="FootnoteReference">
    <w:name w:val="footnote reference"/>
    <w:basedOn w:val="DefaultParagraphFont"/>
    <w:semiHidden/>
    <w:unhideWhenUsed/>
    <w:rsid w:val="0008370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249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49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udanbid.com/files/event/1160/RFQ%20KHT-M-3058_EXTENDE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DEE365A7E6F344B0118CEAEABD8655" ma:contentTypeVersion="12" ma:contentTypeDescription="Create a new document." ma:contentTypeScope="" ma:versionID="f766344f2926c44198bad4b56908eac0">
  <xsd:schema xmlns:xsd="http://www.w3.org/2001/XMLSchema" xmlns:xs="http://www.w3.org/2001/XMLSchema" xmlns:p="http://schemas.microsoft.com/office/2006/metadata/properties" xmlns:ns2="cbd03ad2-03db-4185-950d-2c6e2489b99a" xmlns:ns3="4583f8c1-894a-43c8-8064-a33c08a8ac36" targetNamespace="http://schemas.microsoft.com/office/2006/metadata/properties" ma:root="true" ma:fieldsID="9ad39496d0967f90d037fff28a8889a2" ns2:_="" ns3:_="">
    <xsd:import namespace="cbd03ad2-03db-4185-950d-2c6e2489b99a"/>
    <xsd:import namespace="4583f8c1-894a-43c8-8064-a33c08a8a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03ad2-03db-4185-950d-2c6e2489b9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f8c1-894a-43c8-8064-a33c08a8a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4D643-D268-461B-A5C2-DB294CE6E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03ad2-03db-4185-950d-2c6e2489b99a"/>
    <ds:schemaRef ds:uri="4583f8c1-894a-43c8-8064-a33c08a8a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Emad Mohammed Elgassim</cp:lastModifiedBy>
  <cp:revision>15</cp:revision>
  <dcterms:created xsi:type="dcterms:W3CDTF">2021-10-07T06:35:00Z</dcterms:created>
  <dcterms:modified xsi:type="dcterms:W3CDTF">2022-06-22T07:32:00Z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0x010100E9DEE365A7E6F344B0118CEAEABD8655</vt:lpwstr>
  </property>
</Properties>
</file>